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A83" w:rsidRDefault="0001036A" w:rsidP="0001036A">
      <w:pPr>
        <w:pStyle w:val="Title"/>
      </w:pPr>
      <w:r>
        <w:t>What’s My Name?</w:t>
      </w:r>
    </w:p>
    <w:p w:rsidR="0001036A" w:rsidRDefault="0001036A" w:rsidP="0001036A">
      <w:r>
        <w:t xml:space="preserve">Here’s a fun, active way to a quick review, get students up and moving, and reinforce learning. </w:t>
      </w:r>
    </w:p>
    <w:p w:rsidR="0001036A" w:rsidRDefault="0001036A" w:rsidP="00345881">
      <w:pPr>
        <w:pStyle w:val="Heading1"/>
      </w:pPr>
      <w:r>
        <w:t xml:space="preserve">How it works: </w:t>
      </w:r>
    </w:p>
    <w:p w:rsidR="0001036A" w:rsidRDefault="0001036A" w:rsidP="0001036A">
      <w:pPr>
        <w:pStyle w:val="ListParagraph"/>
        <w:numPr>
          <w:ilvl w:val="0"/>
          <w:numId w:val="1"/>
        </w:numPr>
      </w:pPr>
      <w:r>
        <w:t xml:space="preserve">Give each student a stick-on name tag, but don’t write the student’s name on it.  Instead, use content from a unit of study.  For example, give each student a name tag with a math fact written on it.  The tag might say “8 x 8”.  Don’t include the “64”. </w:t>
      </w:r>
    </w:p>
    <w:p w:rsidR="0001036A" w:rsidRDefault="0001036A" w:rsidP="0001036A">
      <w:pPr>
        <w:pStyle w:val="ListParagraph"/>
        <w:numPr>
          <w:ilvl w:val="0"/>
          <w:numId w:val="1"/>
        </w:numPr>
      </w:pPr>
      <w:r>
        <w:t xml:space="preserve">Have the students walk around the room learning the new “names” of their classmates.  If Aaron’s name tag is the one that says, “8 x 8”, then Aaron’s new name is “64”.  Have students call one another by their new names for as long as you think it’s appropriate.  </w:t>
      </w:r>
    </w:p>
    <w:p w:rsidR="0001036A" w:rsidRDefault="0001036A" w:rsidP="0001036A">
      <w:pPr>
        <w:pStyle w:val="ListParagraph"/>
        <w:numPr>
          <w:ilvl w:val="0"/>
          <w:numId w:val="1"/>
        </w:numPr>
      </w:pPr>
      <w:r>
        <w:t xml:space="preserve">This can also give you an opportunity to do some one-on-one teaching while everyone else is engaged in the activity.  Let’s say you know that a student really doesn’t know his/her math facts.  You get in the game by wearing several name tags with those math facts that s/he doesn’t know.  You make sure that s/he has to call you by all your names.  You also prompt him/her as necessary. </w:t>
      </w:r>
    </w:p>
    <w:p w:rsidR="0001036A" w:rsidRDefault="0001036A" w:rsidP="00345881">
      <w:pPr>
        <w:pStyle w:val="Heading1"/>
      </w:pPr>
      <w:r>
        <w:t xml:space="preserve">Variation: </w:t>
      </w:r>
    </w:p>
    <w:p w:rsidR="0001036A" w:rsidRDefault="0001036A" w:rsidP="0001036A">
      <w:r>
        <w:t>This works for other areas of the curriculum too.  In science, when the class is studying animal groups, for example, a student’s name tag might read “shrimp”.  That means her new name is “</w:t>
      </w:r>
      <w:proofErr w:type="spellStart"/>
      <w:r>
        <w:t>Anthro</w:t>
      </w:r>
      <w:r w:rsidR="00345881">
        <w:t>po</w:t>
      </w:r>
      <w:r>
        <w:t>d</w:t>
      </w:r>
      <w:proofErr w:type="spellEnd"/>
      <w:r>
        <w:t xml:space="preserve">”. </w:t>
      </w:r>
    </w:p>
    <w:p w:rsidR="00345881" w:rsidRDefault="00345881" w:rsidP="0001036A"/>
    <w:p w:rsidR="0001036A" w:rsidRPr="0001036A" w:rsidRDefault="00345881" w:rsidP="0001036A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1294130</wp:posOffset>
            </wp:positionV>
            <wp:extent cx="1714500" cy="1714500"/>
            <wp:effectExtent l="0" t="0" r="0" b="0"/>
            <wp:wrapTight wrapText="bothSides">
              <wp:wrapPolygon edited="0">
                <wp:start x="10560" y="960"/>
                <wp:lineTo x="9360" y="1200"/>
                <wp:lineTo x="6720" y="3840"/>
                <wp:lineTo x="6960" y="8640"/>
                <wp:lineTo x="1920" y="10080"/>
                <wp:lineTo x="960" y="10560"/>
                <wp:lineTo x="960" y="17760"/>
                <wp:lineTo x="6480" y="20160"/>
                <wp:lineTo x="10080" y="20160"/>
                <wp:lineTo x="15840" y="20160"/>
                <wp:lineTo x="16800" y="20160"/>
                <wp:lineTo x="21120" y="17040"/>
                <wp:lineTo x="21600" y="15600"/>
                <wp:lineTo x="20880" y="14640"/>
                <wp:lineTo x="18240" y="12480"/>
                <wp:lineTo x="16080" y="8640"/>
                <wp:lineTo x="17040" y="5520"/>
                <wp:lineTo x="17040" y="3840"/>
                <wp:lineTo x="14160" y="1200"/>
                <wp:lineTo x="12720" y="960"/>
                <wp:lineTo x="10560" y="960"/>
              </wp:wrapPolygon>
            </wp:wrapTight>
            <wp:docPr id="6" name="Picture 5" descr="C:\Documents and Settings\shirley.barclay\Local Settings\Temporary Internet Files\Content.IE5\VWQWIKXA\MCj0433953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shirley.barclay\Local Settings\Temporary Internet Files\Content.IE5\VWQWIKXA\MCj04339530000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3781425</wp:posOffset>
            </wp:positionH>
            <wp:positionV relativeFrom="paragraph">
              <wp:posOffset>1294130</wp:posOffset>
            </wp:positionV>
            <wp:extent cx="1714500" cy="1714500"/>
            <wp:effectExtent l="0" t="0" r="0" b="0"/>
            <wp:wrapTight wrapText="bothSides">
              <wp:wrapPolygon edited="0">
                <wp:start x="11520" y="0"/>
                <wp:lineTo x="9840" y="240"/>
                <wp:lineTo x="7200" y="2640"/>
                <wp:lineTo x="7920" y="7680"/>
                <wp:lineTo x="1920" y="10320"/>
                <wp:lineTo x="1680" y="16320"/>
                <wp:lineTo x="5280" y="19200"/>
                <wp:lineTo x="6480" y="19440"/>
                <wp:lineTo x="9120" y="19920"/>
                <wp:lineTo x="11280" y="19920"/>
                <wp:lineTo x="15840" y="19920"/>
                <wp:lineTo x="16320" y="19920"/>
                <wp:lineTo x="18000" y="19440"/>
                <wp:lineTo x="18000" y="19200"/>
                <wp:lineTo x="18480" y="19200"/>
                <wp:lineTo x="21600" y="15840"/>
                <wp:lineTo x="21600" y="14880"/>
                <wp:lineTo x="19920" y="13200"/>
                <wp:lineTo x="17760" y="11520"/>
                <wp:lineTo x="18000" y="2880"/>
                <wp:lineTo x="14880" y="240"/>
                <wp:lineTo x="13200" y="0"/>
                <wp:lineTo x="11520" y="0"/>
              </wp:wrapPolygon>
            </wp:wrapTight>
            <wp:docPr id="5" name="Picture 4" descr="C:\Documents and Settings\shirley.barclay\Local Settings\Temporary Internet Files\Content.IE5\OC458568\MCj0433954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shirley.barclay\Local Settings\Temporary Internet Files\Content.IE5\OC458568\MCj0433954000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036A">
        <w:t>By using this strategy, you’ve engaged all your students and gi</w:t>
      </w:r>
      <w:r>
        <w:t>ven them a chance to review cont</w:t>
      </w:r>
      <w:r w:rsidR="0001036A">
        <w:t xml:space="preserve">ent in a physically active way.  At the same time, you’ve been able to give a little extra coaching </w:t>
      </w:r>
      <w:r>
        <w:t xml:space="preserve">to a student who needs it.  </w:t>
      </w:r>
    </w:p>
    <w:sectPr w:rsidR="0001036A" w:rsidRPr="0001036A" w:rsidSect="000E4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46BDD"/>
    <w:multiLevelType w:val="hybridMultilevel"/>
    <w:tmpl w:val="72768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036A"/>
    <w:rsid w:val="0001036A"/>
    <w:rsid w:val="000E4A83"/>
    <w:rsid w:val="00345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A83"/>
  </w:style>
  <w:style w:type="paragraph" w:styleId="Heading1">
    <w:name w:val="heading 1"/>
    <w:basedOn w:val="Normal"/>
    <w:next w:val="Normal"/>
    <w:link w:val="Heading1Char"/>
    <w:uiPriority w:val="9"/>
    <w:qFormat/>
    <w:rsid w:val="003458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1036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103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1036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458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8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2009-10-04T21:38:00Z</dcterms:created>
  <dcterms:modified xsi:type="dcterms:W3CDTF">2009-10-04T21:56:00Z</dcterms:modified>
</cp:coreProperties>
</file>